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13" w:rsidRDefault="00222FD9">
      <w:bookmarkStart w:id="0" w:name="_gjdgxs" w:colFirst="0" w:colLast="0"/>
      <w:bookmarkEnd w:id="0"/>
      <w:r>
        <w:t>Dragi četvrtaši i  četvrtašice,</w:t>
      </w:r>
    </w:p>
    <w:p w:rsidR="00B65D13" w:rsidRDefault="00222FD9">
      <w:r>
        <w:t>Nastava na daljinu iz Njemačkog jezika održavat će se online.</w:t>
      </w:r>
    </w:p>
    <w:p w:rsidR="00B65D13" w:rsidRDefault="00222FD9">
      <w:r>
        <w:t xml:space="preserve">Zadaće ćete predavati na način da mi fotografirate svoju bilježnicu/radnu bilježnicu i pošaljite mi na: </w:t>
      </w:r>
      <w:hyperlink r:id="rId5">
        <w:r>
          <w:rPr>
            <w:color w:val="0000FF"/>
            <w:u w:val="single"/>
          </w:rPr>
          <w:t>lipovac.inga@gmail.com</w:t>
        </w:r>
      </w:hyperlink>
      <w:r>
        <w:t xml:space="preserve">. Danas ćete dobiti svoje prve lekcije i zadatke koje trebate riješiti do sljedećeg tjedna. </w:t>
      </w:r>
    </w:p>
    <w:p w:rsidR="00B65D13" w:rsidRDefault="00222FD9">
      <w:r>
        <w:t>Dakle, rok za izvršavanje zadataka bit će kada vam slje</w:t>
      </w:r>
      <w:bookmarkStart w:id="1" w:name="_GoBack"/>
      <w:bookmarkEnd w:id="1"/>
      <w:r>
        <w:t>deći put dam materijale. i molim vas da poštujete taj rok. Budući da je sastav dosta o</w:t>
      </w:r>
      <w:r>
        <w:t>pterećen, ja ću objavljivati zadatke i lekcije jednom tjedno i to će se brojiti kao dva nastavna sata, dakle dana ću vam poslati zadatke i sadržaje za dvije lekcije.</w:t>
      </w:r>
    </w:p>
    <w:p w:rsidR="00B65D13" w:rsidRDefault="00222FD9">
      <w:r>
        <w:t xml:space="preserve">Dobit ćete vrlo detaljne upute što i kako napraviti. </w:t>
      </w:r>
    </w:p>
    <w:p w:rsidR="00B65D13" w:rsidRDefault="00222FD9">
      <w:pPr>
        <w:rPr>
          <w:rFonts w:ascii="inherit" w:eastAsia="inherit" w:hAnsi="inherit" w:cs="inherit"/>
          <w:color w:val="1C1E21"/>
          <w:sz w:val="20"/>
          <w:szCs w:val="20"/>
          <w:shd w:val="clear" w:color="auto" w:fill="F2F3F5"/>
        </w:rPr>
      </w:pPr>
      <w:r>
        <w:t>Ako budete imali pitanja ili trebate</w:t>
      </w:r>
      <w:r>
        <w:t xml:space="preserve"> pomoć, slobodno mi se obratite. Sretno! </w:t>
      </w:r>
      <w:r>
        <w:rPr>
          <w:rFonts w:ascii="Wingdings" w:eastAsia="Wingdings" w:hAnsi="Wingdings" w:cs="Wingdings"/>
          <w:color w:val="1C1E21"/>
          <w:sz w:val="20"/>
          <w:szCs w:val="20"/>
          <w:shd w:val="clear" w:color="auto" w:fill="F2F3F5"/>
        </w:rPr>
        <w:t>☺</w:t>
      </w:r>
    </w:p>
    <w:p w:rsidR="00B65D13" w:rsidRDefault="00B65D13">
      <w:pPr>
        <w:rPr>
          <w:rFonts w:ascii="inherit" w:eastAsia="inherit" w:hAnsi="inherit" w:cs="inherit"/>
          <w:color w:val="1C1E21"/>
          <w:sz w:val="20"/>
          <w:szCs w:val="20"/>
          <w:shd w:val="clear" w:color="auto" w:fill="F2F3F5"/>
        </w:rPr>
      </w:pPr>
    </w:p>
    <w:p w:rsidR="00B65D13" w:rsidRDefault="00B65D13">
      <w:pPr>
        <w:rPr>
          <w:rFonts w:ascii="inherit" w:eastAsia="inherit" w:hAnsi="inherit" w:cs="inherit"/>
          <w:color w:val="1C1E21"/>
          <w:sz w:val="20"/>
          <w:szCs w:val="20"/>
          <w:shd w:val="clear" w:color="auto" w:fill="F2F3F5"/>
        </w:rPr>
      </w:pPr>
    </w:p>
    <w:p w:rsidR="00B65D13" w:rsidRDefault="00222FD9">
      <w:pPr>
        <w:jc w:val="center"/>
        <w:rPr>
          <w:b/>
        </w:rPr>
      </w:pPr>
      <w:r>
        <w:rPr>
          <w:b/>
        </w:rPr>
        <w:t xml:space="preserve">Negation nicht/ kein </w:t>
      </w:r>
    </w:p>
    <w:p w:rsidR="00B65D13" w:rsidRDefault="00222FD9">
      <w:pPr>
        <w:jc w:val="both"/>
      </w:pPr>
      <w:r>
        <w:t>Pogledaj ove primjere rečenica i razmisli: po čemu se razlikuju? Što znači ein, eine, ein što der, die das, te ih prepiši u bilježnicu.</w:t>
      </w:r>
    </w:p>
    <w:p w:rsidR="00B65D13" w:rsidRDefault="00222FD9">
      <w:pPr>
        <w:jc w:val="both"/>
        <w:rPr>
          <w:color w:val="000000"/>
        </w:rPr>
      </w:pPr>
      <w:r>
        <w:rPr>
          <w:color w:val="000000"/>
        </w:rPr>
        <w:t xml:space="preserve">Das ist </w:t>
      </w:r>
      <w:r>
        <w:rPr>
          <w:color w:val="00B0F0"/>
        </w:rPr>
        <w:t>ein</w:t>
      </w:r>
      <w:r>
        <w:rPr>
          <w:color w:val="000000"/>
        </w:rPr>
        <w:t xml:space="preserve"> Baum. </w:t>
      </w:r>
      <w:r>
        <w:rPr>
          <w:b/>
          <w:color w:val="00B0F0"/>
        </w:rPr>
        <w:t xml:space="preserve">Der </w:t>
      </w:r>
      <w:r>
        <w:rPr>
          <w:color w:val="000000"/>
        </w:rPr>
        <w:t xml:space="preserve">Baum ist groß. </w:t>
      </w:r>
    </w:p>
    <w:p w:rsidR="00B65D13" w:rsidRDefault="00222FD9">
      <w:pPr>
        <w:jc w:val="both"/>
        <w:rPr>
          <w:color w:val="000000"/>
        </w:rPr>
      </w:pPr>
      <w:r>
        <w:rPr>
          <w:color w:val="000000"/>
        </w:rPr>
        <w:t>To je jedno drv</w:t>
      </w:r>
      <w:r>
        <w:rPr>
          <w:color w:val="000000"/>
        </w:rPr>
        <w:t>o. To drvo je veliko.</w:t>
      </w:r>
    </w:p>
    <w:p w:rsidR="00B65D13" w:rsidRDefault="00222FD9">
      <w:pPr>
        <w:jc w:val="both"/>
        <w:rPr>
          <w:color w:val="000000"/>
        </w:rPr>
      </w:pPr>
      <w:r>
        <w:rPr>
          <w:color w:val="000000"/>
        </w:rPr>
        <w:t xml:space="preserve">Das ist </w:t>
      </w:r>
      <w:r>
        <w:rPr>
          <w:color w:val="FF0000"/>
        </w:rPr>
        <w:t>eine</w:t>
      </w:r>
      <w:r>
        <w:rPr>
          <w:color w:val="000000"/>
        </w:rPr>
        <w:t xml:space="preserve"> Lampe. </w:t>
      </w:r>
      <w:r>
        <w:rPr>
          <w:color w:val="FF0000"/>
        </w:rPr>
        <w:t>Die</w:t>
      </w:r>
      <w:r>
        <w:rPr>
          <w:color w:val="000000"/>
        </w:rPr>
        <w:t xml:space="preserve"> Lampe ist klein.</w:t>
      </w:r>
    </w:p>
    <w:p w:rsidR="00B65D13" w:rsidRDefault="00222FD9">
      <w:pPr>
        <w:jc w:val="both"/>
        <w:rPr>
          <w:color w:val="000000"/>
        </w:rPr>
      </w:pPr>
      <w:r>
        <w:rPr>
          <w:color w:val="000000"/>
        </w:rPr>
        <w:t>To je jedna lampa. Ta lapma je mala.</w:t>
      </w:r>
    </w:p>
    <w:p w:rsidR="00B65D13" w:rsidRDefault="00222FD9">
      <w:pPr>
        <w:jc w:val="both"/>
        <w:rPr>
          <w:color w:val="000000"/>
        </w:rPr>
      </w:pPr>
      <w:r>
        <w:rPr>
          <w:color w:val="000000"/>
        </w:rPr>
        <w:t xml:space="preserve">Das ist </w:t>
      </w:r>
      <w:r>
        <w:rPr>
          <w:color w:val="00B050"/>
        </w:rPr>
        <w:t>ein</w:t>
      </w:r>
      <w:r>
        <w:rPr>
          <w:color w:val="000000"/>
        </w:rPr>
        <w:t xml:space="preserve"> Bett. </w:t>
      </w:r>
      <w:r>
        <w:rPr>
          <w:color w:val="00B050"/>
        </w:rPr>
        <w:t>Das</w:t>
      </w:r>
      <w:r>
        <w:rPr>
          <w:color w:val="000000"/>
        </w:rPr>
        <w:t xml:space="preserve"> Bett ist gemütlich.</w:t>
      </w:r>
    </w:p>
    <w:p w:rsidR="00B65D13" w:rsidRDefault="00222FD9">
      <w:pPr>
        <w:jc w:val="both"/>
        <w:rPr>
          <w:color w:val="000000"/>
        </w:rPr>
      </w:pPr>
      <w:r>
        <w:rPr>
          <w:color w:val="000000"/>
        </w:rPr>
        <w:t>To je jedan krevet. Taj krevet je udoban.</w:t>
      </w:r>
    </w:p>
    <w:p w:rsidR="00B65D13" w:rsidRDefault="00222FD9">
      <w:r>
        <w:t>ODREĐENI ČLAN  -  NEODREĐENI ČLAN</w:t>
      </w:r>
    </w:p>
    <w:p w:rsidR="00B65D13" w:rsidRDefault="00222FD9">
      <w:pPr>
        <w:rPr>
          <w:color w:val="00B0F0"/>
        </w:rPr>
      </w:pPr>
      <w:r>
        <w:rPr>
          <w:color w:val="00B0F0"/>
        </w:rPr>
        <w:t>der                             -  ein</w:t>
      </w:r>
    </w:p>
    <w:p w:rsidR="00B65D13" w:rsidRDefault="00222FD9">
      <w:pPr>
        <w:rPr>
          <w:color w:val="FF0000"/>
        </w:rPr>
      </w:pPr>
      <w:r>
        <w:rPr>
          <w:color w:val="FF0000"/>
        </w:rPr>
        <w:t>die                             -  eine</w:t>
      </w:r>
    </w:p>
    <w:p w:rsidR="00B65D13" w:rsidRDefault="00222FD9">
      <w:pPr>
        <w:rPr>
          <w:color w:val="00B050"/>
        </w:rPr>
      </w:pPr>
      <w:r>
        <w:rPr>
          <w:color w:val="00B050"/>
        </w:rPr>
        <w:t>das                             -  ein</w:t>
      </w:r>
    </w:p>
    <w:p w:rsidR="00B65D13" w:rsidRDefault="00222FD9">
      <w:pPr>
        <w:jc w:val="both"/>
        <w:rPr>
          <w:i/>
          <w:color w:val="000000"/>
        </w:rPr>
      </w:pPr>
      <w:r>
        <w:rPr>
          <w:color w:val="000000"/>
        </w:rPr>
        <w:t>Neodređeni član stoji ispred imenice koju prvi put spominjemo i koja nam nije poznata. Određeni član stoji ispred imenice koju smo već spomenuli i koja nam je poznata</w:t>
      </w:r>
      <w:r>
        <w:rPr>
          <w:i/>
          <w:color w:val="000000"/>
        </w:rPr>
        <w:t>.</w:t>
      </w:r>
    </w:p>
    <w:p w:rsidR="00B65D13" w:rsidRDefault="00222FD9">
      <w:pPr>
        <w:jc w:val="both"/>
      </w:pPr>
      <w:r>
        <w:t>Sljedeći</w:t>
      </w:r>
      <w:r>
        <w:t xml:space="preserve"> zadatak prepiši i riješi u bilježnicu.</w:t>
      </w:r>
    </w:p>
    <w:p w:rsidR="00B65D13" w:rsidRDefault="00222FD9">
      <w:pPr>
        <w:jc w:val="both"/>
      </w:pPr>
      <w:r>
        <w:t>der, die, das oder ein, eine, ein – nadopuni sa der, die, das ili ein, eine, ein</w:t>
      </w:r>
    </w:p>
    <w:p w:rsidR="00B65D13" w:rsidRDefault="00222FD9">
      <w:pPr>
        <w:jc w:val="both"/>
      </w:pPr>
      <w:r>
        <w:lastRenderedPageBreak/>
        <w:t>1. Das ist _______________Dusche. __________Dusche ist klein.</w:t>
      </w:r>
    </w:p>
    <w:p w:rsidR="00B65D13" w:rsidRDefault="00222FD9">
      <w:pPr>
        <w:jc w:val="both"/>
      </w:pPr>
      <w:r>
        <w:t>2. Das ist _______________Schrank. ____________Schrank ist groß.</w:t>
      </w:r>
    </w:p>
    <w:p w:rsidR="00B65D13" w:rsidRDefault="00222FD9">
      <w:pPr>
        <w:jc w:val="both"/>
      </w:pPr>
      <w:r>
        <w:t>3.Das is</w:t>
      </w:r>
      <w:r>
        <w:t>t _______________Sofa. ________________Sofa ist gemütlich.</w:t>
      </w:r>
    </w:p>
    <w:p w:rsidR="00B65D13" w:rsidRDefault="00222FD9">
      <w:pPr>
        <w:jc w:val="both"/>
      </w:pPr>
      <w:r>
        <w:t>4. Das ist _______________Tisch. ______________Tisch ist praktisch.</w:t>
      </w:r>
    </w:p>
    <w:p w:rsidR="00B65D13" w:rsidRDefault="00222FD9">
      <w:pPr>
        <w:jc w:val="both"/>
      </w:pPr>
      <w:r>
        <w:t>5. Das ist _______________ Regal. ___________Regal ist schön.</w:t>
      </w:r>
    </w:p>
    <w:p w:rsidR="00B65D13" w:rsidRDefault="00222FD9">
      <w:pPr>
        <w:jc w:val="both"/>
      </w:pPr>
      <w:r>
        <w:t>Pogledaj sada sljedeće primjere. Što je novo? Što bi to moglo značiti? Prepiši primjere u bilježnicu.</w:t>
      </w:r>
    </w:p>
    <w:p w:rsidR="00B65D13" w:rsidRDefault="00222FD9">
      <w:pPr>
        <w:jc w:val="both"/>
      </w:pPr>
      <w:r>
        <w:t xml:space="preserve">Das ist </w:t>
      </w:r>
      <w:r>
        <w:rPr>
          <w:color w:val="00B0F0"/>
        </w:rPr>
        <w:t>ein</w:t>
      </w:r>
      <w:r>
        <w:t xml:space="preserve"> Stuhl. Ovo </w:t>
      </w:r>
      <w:r>
        <w:rPr>
          <w:b/>
        </w:rPr>
        <w:t>je</w:t>
      </w:r>
      <w:r>
        <w:t xml:space="preserve"> stolica.</w:t>
      </w:r>
    </w:p>
    <w:p w:rsidR="00B65D13" w:rsidRDefault="00222FD9">
      <w:pPr>
        <w:jc w:val="both"/>
      </w:pPr>
      <w:r>
        <w:t xml:space="preserve">Das ist </w:t>
      </w:r>
      <w:r>
        <w:rPr>
          <w:color w:val="00B0F0"/>
        </w:rPr>
        <w:t>kein</w:t>
      </w:r>
      <w:r>
        <w:t xml:space="preserve"> Stuhl. Ovo nije stolica.</w:t>
      </w:r>
    </w:p>
    <w:p w:rsidR="00B65D13" w:rsidRDefault="00222FD9">
      <w:pPr>
        <w:jc w:val="both"/>
      </w:pPr>
      <w:r>
        <w:t xml:space="preserve">Das ist </w:t>
      </w:r>
      <w:r>
        <w:rPr>
          <w:color w:val="FF0000"/>
        </w:rPr>
        <w:t>eine</w:t>
      </w:r>
      <w:r>
        <w:t xml:space="preserve"> Dusche. Ovo je tuš.</w:t>
      </w:r>
    </w:p>
    <w:p w:rsidR="00B65D13" w:rsidRDefault="00222FD9">
      <w:pPr>
        <w:jc w:val="both"/>
      </w:pPr>
      <w:r>
        <w:t xml:space="preserve">Das ist </w:t>
      </w:r>
      <w:r>
        <w:rPr>
          <w:color w:val="FF0000"/>
        </w:rPr>
        <w:t>keine</w:t>
      </w:r>
      <w:r>
        <w:t xml:space="preserve"> Dusche. Ovo nije tuš.</w:t>
      </w:r>
    </w:p>
    <w:p w:rsidR="00B65D13" w:rsidRDefault="00222FD9">
      <w:pPr>
        <w:jc w:val="both"/>
      </w:pPr>
      <w:r>
        <w:t xml:space="preserve">Das ist </w:t>
      </w:r>
      <w:r>
        <w:rPr>
          <w:color w:val="00B050"/>
        </w:rPr>
        <w:t>ein</w:t>
      </w:r>
      <w:r>
        <w:t xml:space="preserve"> </w:t>
      </w:r>
      <w:r>
        <w:t>Bett. Ovo je krevet</w:t>
      </w:r>
    </w:p>
    <w:p w:rsidR="00B65D13" w:rsidRDefault="00222FD9">
      <w:pPr>
        <w:jc w:val="both"/>
      </w:pPr>
      <w:r>
        <w:t xml:space="preserve">Das ist </w:t>
      </w:r>
      <w:r>
        <w:rPr>
          <w:color w:val="00B050"/>
        </w:rPr>
        <w:t xml:space="preserve">kein </w:t>
      </w:r>
      <w:r>
        <w:t>Bett. Ovo nije krevet.</w:t>
      </w:r>
    </w:p>
    <w:p w:rsidR="00B65D13" w:rsidRDefault="00222FD9">
      <w:pPr>
        <w:jc w:val="both"/>
      </w:pPr>
      <w:r>
        <w:rPr>
          <w:color w:val="00B0F0"/>
        </w:rPr>
        <w:t>Kein</w:t>
      </w:r>
      <w:r>
        <w:t xml:space="preserve">, </w:t>
      </w:r>
      <w:r>
        <w:rPr>
          <w:color w:val="FF0000"/>
        </w:rPr>
        <w:t>keine</w:t>
      </w:r>
      <w:r>
        <w:t xml:space="preserve">, </w:t>
      </w:r>
      <w:r>
        <w:rPr>
          <w:color w:val="00B050"/>
        </w:rPr>
        <w:t>kein</w:t>
      </w:r>
      <w:r>
        <w:t xml:space="preserve"> se koristi u niječnim rečenicama, za negaciju imenice te uvijek stoje ispred imenice. </w:t>
      </w:r>
    </w:p>
    <w:p w:rsidR="00B65D13" w:rsidRDefault="00222FD9">
      <w:pPr>
        <w:jc w:val="both"/>
      </w:pPr>
      <w:r>
        <w:rPr>
          <w:color w:val="00B0F0"/>
        </w:rPr>
        <w:t>Kein</w:t>
      </w:r>
      <w:r>
        <w:t xml:space="preserve"> se koristi kada za imenice muškog roda  - </w:t>
      </w:r>
      <w:r>
        <w:rPr>
          <w:color w:val="00B0F0"/>
        </w:rPr>
        <w:t>der.</w:t>
      </w:r>
      <w:r>
        <w:t xml:space="preserve"> U niječnim rečenicama </w:t>
      </w:r>
      <w:r>
        <w:rPr>
          <w:color w:val="00B0F0"/>
        </w:rPr>
        <w:t>kein</w:t>
      </w:r>
      <w:r>
        <w:t xml:space="preserve"> zamjenjuje </w:t>
      </w:r>
      <w:r>
        <w:rPr>
          <w:color w:val="00B0F0"/>
        </w:rPr>
        <w:t>der.</w:t>
      </w:r>
    </w:p>
    <w:p w:rsidR="00B65D13" w:rsidRDefault="00222FD9">
      <w:pPr>
        <w:jc w:val="both"/>
      </w:pPr>
      <w:r>
        <w:rPr>
          <w:color w:val="FF0000"/>
        </w:rPr>
        <w:t xml:space="preserve">Keine </w:t>
      </w:r>
      <w:r>
        <w:t xml:space="preserve">se koristi kada za imenice ženskog roda – </w:t>
      </w:r>
      <w:r>
        <w:rPr>
          <w:color w:val="FF0000"/>
        </w:rPr>
        <w:t xml:space="preserve">die. </w:t>
      </w:r>
      <w:r>
        <w:t xml:space="preserve">U niječnim rečenicama </w:t>
      </w:r>
      <w:r>
        <w:rPr>
          <w:color w:val="FF0000"/>
        </w:rPr>
        <w:t>keine</w:t>
      </w:r>
      <w:r>
        <w:t xml:space="preserve"> zamjenjuje </w:t>
      </w:r>
      <w:r>
        <w:rPr>
          <w:color w:val="FF0000"/>
        </w:rPr>
        <w:t>die.</w:t>
      </w:r>
    </w:p>
    <w:p w:rsidR="00B65D13" w:rsidRDefault="00222FD9">
      <w:pPr>
        <w:jc w:val="both"/>
        <w:rPr>
          <w:color w:val="00B050"/>
        </w:rPr>
      </w:pPr>
      <w:r>
        <w:rPr>
          <w:color w:val="00B050"/>
        </w:rPr>
        <w:t>Kein</w:t>
      </w:r>
      <w:r>
        <w:t xml:space="preserve"> se koristi kada za imenice srednjeg roda – </w:t>
      </w:r>
      <w:r>
        <w:rPr>
          <w:color w:val="00B050"/>
        </w:rPr>
        <w:t>das.</w:t>
      </w:r>
      <w:r>
        <w:t xml:space="preserve"> U niječnim rečenicama </w:t>
      </w:r>
      <w:r>
        <w:rPr>
          <w:color w:val="00B050"/>
        </w:rPr>
        <w:t>kein</w:t>
      </w:r>
      <w:r>
        <w:t xml:space="preserve"> zamjenjuje </w:t>
      </w:r>
      <w:r>
        <w:rPr>
          <w:color w:val="00B050"/>
        </w:rPr>
        <w:t>das.</w:t>
      </w:r>
    </w:p>
    <w:p w:rsidR="00B65D13" w:rsidRDefault="00222FD9">
      <w:pPr>
        <w:jc w:val="both"/>
      </w:pPr>
      <w:r>
        <w:t xml:space="preserve">Prepiši i riješi zadatak kao u prvom primjeru. </w:t>
      </w:r>
    </w:p>
    <w:p w:rsidR="00B65D13" w:rsidRDefault="00222FD9">
      <w:pPr>
        <w:tabs>
          <w:tab w:val="center" w:pos="4536"/>
        </w:tabs>
      </w:pPr>
      <w:r>
        <w:t xml:space="preserve">1. Das ist </w:t>
      </w:r>
      <w:r>
        <w:rPr>
          <w:u w:val="single"/>
        </w:rPr>
        <w:t xml:space="preserve">   </w:t>
      </w:r>
      <w:r>
        <w:rPr>
          <w:i/>
          <w:u w:val="single"/>
        </w:rPr>
        <w:t xml:space="preserve">keine   </w:t>
      </w:r>
      <w:r>
        <w:t xml:space="preserve"> Dusche.</w:t>
      </w:r>
      <w:r>
        <w:tab/>
      </w:r>
      <w:r>
        <w:tab/>
        <w:t>4. Das ist _________ Tisch.</w:t>
      </w:r>
      <w:r>
        <w:br/>
        <w:t xml:space="preserve">    Das ist </w:t>
      </w:r>
      <w:r>
        <w:rPr>
          <w:u w:val="single"/>
        </w:rPr>
        <w:t xml:space="preserve">  </w:t>
      </w:r>
      <w:r>
        <w:rPr>
          <w:i/>
          <w:u w:val="single"/>
        </w:rPr>
        <w:t xml:space="preserve">eine Lampe </w:t>
      </w:r>
      <w:r>
        <w:t>.</w:t>
      </w:r>
      <w:r>
        <w:tab/>
      </w:r>
      <w:r>
        <w:tab/>
        <w:t xml:space="preserve">    Das ist ________________.</w:t>
      </w:r>
      <w: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1700530</wp:posOffset>
            </wp:positionH>
            <wp:positionV relativeFrom="paragraph">
              <wp:posOffset>477519</wp:posOffset>
            </wp:positionV>
            <wp:extent cx="447675" cy="56197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4958080</wp:posOffset>
            </wp:positionH>
            <wp:positionV relativeFrom="paragraph">
              <wp:posOffset>29844</wp:posOffset>
            </wp:positionV>
            <wp:extent cx="561975" cy="447675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4910455</wp:posOffset>
            </wp:positionH>
            <wp:positionV relativeFrom="paragraph">
              <wp:posOffset>696595</wp:posOffset>
            </wp:positionV>
            <wp:extent cx="447675" cy="5524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65D13" w:rsidRDefault="00222FD9">
      <w:pPr>
        <w:tabs>
          <w:tab w:val="center" w:pos="4536"/>
        </w:tabs>
      </w:pPr>
      <w:r>
        <w:t>2. Das ist _______ Sofa.</w:t>
      </w:r>
      <w:r>
        <w:tab/>
      </w:r>
      <w:r>
        <w:tab/>
        <w:t>5. Das ist ________ Regal.</w:t>
      </w:r>
      <w:r>
        <w:br/>
        <w:t xml:space="preserve">    Das ist _______________.</w:t>
      </w:r>
      <w:r>
        <w:tab/>
      </w:r>
      <w:r>
        <w:tab/>
        <w:t xml:space="preserve">    Das ist ________________.</w:t>
      </w:r>
      <w:r>
        <w:br/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1605280</wp:posOffset>
            </wp:positionH>
            <wp:positionV relativeFrom="paragraph">
              <wp:posOffset>600075</wp:posOffset>
            </wp:positionV>
            <wp:extent cx="457200" cy="600075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65D13" w:rsidRDefault="00222FD9">
      <w:pPr>
        <w:tabs>
          <w:tab w:val="center" w:pos="4536"/>
        </w:tabs>
      </w:pPr>
      <w:r>
        <w:t>3. Das ist _______ Schrank.</w:t>
      </w:r>
      <w:r>
        <w:tab/>
      </w:r>
      <w:r>
        <w:tab/>
        <w:t>6. D</w:t>
      </w:r>
      <w:r>
        <w:t>as ist __________ Sofa.</w:t>
      </w:r>
      <w:r>
        <w:br/>
        <w:t xml:space="preserve">    Das ist _______________. </w:t>
      </w:r>
      <w:r>
        <w:tab/>
      </w:r>
      <w:r>
        <w:tab/>
        <w:t xml:space="preserve">    Das ist ________________.</w:t>
      </w:r>
      <w:r>
        <w:br/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4958080</wp:posOffset>
            </wp:positionH>
            <wp:positionV relativeFrom="paragraph">
              <wp:posOffset>18415</wp:posOffset>
            </wp:positionV>
            <wp:extent cx="419100" cy="4191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65D13" w:rsidRDefault="00222FD9">
      <w:r>
        <w:t xml:space="preserve">Pogledaj sljedeći primjer. Po čemu se razlikuje od prethodnih niječnih rečenica? </w:t>
      </w:r>
    </w:p>
    <w:p w:rsidR="00B65D13" w:rsidRDefault="00222FD9">
      <w:r>
        <w:t xml:space="preserve">Der Stuhl ist </w:t>
      </w:r>
      <w:r>
        <w:rPr>
          <w:b/>
        </w:rPr>
        <w:t>nicht</w:t>
      </w:r>
      <w:r>
        <w:t xml:space="preserve"> gemütlich. Stolica </w:t>
      </w:r>
      <w:r>
        <w:rPr>
          <w:b/>
        </w:rPr>
        <w:t>nije</w:t>
      </w:r>
      <w:r>
        <w:t xml:space="preserve"> udoban.      </w:t>
      </w:r>
    </w:p>
    <w:p w:rsidR="00B65D13" w:rsidRDefault="00222FD9">
      <w:r>
        <w:t>Der Tisch ist</w:t>
      </w:r>
      <w:r>
        <w:rPr>
          <w:b/>
        </w:rPr>
        <w:t xml:space="preserve"> nicht</w:t>
      </w:r>
      <w:r>
        <w:t xml:space="preserve"> groß. Sto</w:t>
      </w:r>
      <w:r>
        <w:t xml:space="preserve">l </w:t>
      </w:r>
      <w:r>
        <w:rPr>
          <w:b/>
        </w:rPr>
        <w:t xml:space="preserve">nije </w:t>
      </w:r>
      <w:r>
        <w:t>velik.</w:t>
      </w:r>
    </w:p>
    <w:p w:rsidR="00B65D13" w:rsidRDefault="00222FD9">
      <w:r>
        <w:t xml:space="preserve">Der Computer ist </w:t>
      </w:r>
      <w:r>
        <w:rPr>
          <w:b/>
        </w:rPr>
        <w:t xml:space="preserve">nicht </w:t>
      </w:r>
      <w:r>
        <w:t xml:space="preserve">praktisch. Računalo </w:t>
      </w:r>
      <w:r>
        <w:rPr>
          <w:b/>
        </w:rPr>
        <w:t>nije</w:t>
      </w:r>
      <w:r>
        <w:t xml:space="preserve"> praktično.</w:t>
      </w:r>
    </w:p>
    <w:p w:rsidR="00B65D13" w:rsidRDefault="00222FD9">
      <w:r>
        <w:lastRenderedPageBreak/>
        <w:t xml:space="preserve"> Nicht se također koristi u niječnim rečenicama, ali za negaciju glagola, u ovom slučaju ist. Uvijek stoji iza glagola.</w:t>
      </w:r>
    </w:p>
    <w:p w:rsidR="00B65D13" w:rsidRDefault="00222FD9">
      <w:pPr>
        <w:jc w:val="both"/>
      </w:pPr>
      <w:r>
        <w:t xml:space="preserve">Prepiši i riješi zadatak kao u prvom primjeru. </w:t>
      </w:r>
    </w:p>
    <w:p w:rsidR="00B65D13" w:rsidRDefault="00222FD9">
      <w:pPr>
        <w:jc w:val="both"/>
      </w:pPr>
      <w:r>
        <w:t>1.Ist der Tisch</w:t>
      </w:r>
      <w:r>
        <w:t xml:space="preserve"> klein? Nein, der Tisch ist nicht klein.</w:t>
      </w:r>
    </w:p>
    <w:p w:rsidR="00B65D13" w:rsidRDefault="00222FD9">
      <w:pPr>
        <w:jc w:val="both"/>
      </w:pPr>
      <w:r>
        <w:t>2. Ist die Lampe schön? Nein, _____________________</w:t>
      </w:r>
    </w:p>
    <w:p w:rsidR="00B65D13" w:rsidRDefault="00222FD9">
      <w:pPr>
        <w:jc w:val="both"/>
      </w:pPr>
      <w:r>
        <w:t>3. Ist das Regal groß? Nein, _______________________</w:t>
      </w:r>
    </w:p>
    <w:p w:rsidR="00B65D13" w:rsidRDefault="00222FD9">
      <w:pPr>
        <w:jc w:val="both"/>
      </w:pPr>
      <w:r>
        <w:t>4. Ist der Baum nützlich? Nein, ______________________</w:t>
      </w:r>
    </w:p>
    <w:p w:rsidR="00B65D13" w:rsidRDefault="00222FD9">
      <w:pPr>
        <w:jc w:val="both"/>
      </w:pPr>
      <w:r>
        <w:t>5. Ist der Stuhl praktisch? Nein, _____________________</w:t>
      </w:r>
      <w:r>
        <w:t>_________</w:t>
      </w:r>
    </w:p>
    <w:p w:rsidR="00B65D13" w:rsidRDefault="00B65D13">
      <w:pPr>
        <w:jc w:val="both"/>
      </w:pPr>
    </w:p>
    <w:p w:rsidR="00B65D13" w:rsidRDefault="00B65D13">
      <w:pPr>
        <w:jc w:val="both"/>
      </w:pPr>
    </w:p>
    <w:p w:rsidR="00B65D13" w:rsidRDefault="00222FD9">
      <w:pPr>
        <w:jc w:val="both"/>
      </w:pPr>
      <w:r>
        <w:t>Napiši u bilježnicu pri primjera za niječne rečenice sa kein, keine, kein i nicht.</w:t>
      </w:r>
    </w:p>
    <w:p w:rsidR="00B65D13" w:rsidRDefault="00222FD9">
      <w:pPr>
        <w:jc w:val="both"/>
      </w:pPr>
      <w:r>
        <w:t>Riješi zadatke u radnoj bilježnici na stranici 41. I 42. 5.,6. I 7. Zadatak.</w:t>
      </w:r>
    </w:p>
    <w:sectPr w:rsidR="00B65D1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65D13"/>
    <w:rsid w:val="00222FD9"/>
    <w:rsid w:val="00B6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ipovac.inga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Tomasic</dc:creator>
  <cp:lastModifiedBy>Hrvoje Tomasic</cp:lastModifiedBy>
  <cp:revision>2</cp:revision>
  <dcterms:created xsi:type="dcterms:W3CDTF">2020-03-19T06:41:00Z</dcterms:created>
  <dcterms:modified xsi:type="dcterms:W3CDTF">2020-03-19T06:41:00Z</dcterms:modified>
</cp:coreProperties>
</file>